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Нижнеилимский район</w:t>
      </w:r>
    </w:p>
    <w:p w:rsidR="00A12484" w:rsidRPr="00194BC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B107F" w:rsidRPr="00A12484" w:rsidRDefault="00A12484" w:rsidP="00A12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Администрация Новоигирминско</w:t>
      </w:r>
      <w:r w:rsidR="0001283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го </w:t>
      </w: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городского поселения</w:t>
      </w:r>
    </w:p>
    <w:p w:rsidR="00A1248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Default="00EB107F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94BC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A12484" w:rsidRPr="00194BC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 </w:t>
      </w:r>
      <w:r w:rsidR="008E74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08 февраля 2022 г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№ </w:t>
      </w:r>
      <w:r w:rsidR="008E74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45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B107F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:rsidR="00452900" w:rsidRPr="00194BC4" w:rsidRDefault="00452900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B107F" w:rsidRDefault="00452900" w:rsidP="00452900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внесении изменений в 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ую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«Энергосбережение и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энергетической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городском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поселении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2022-2024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8E7477">
        <w:rPr>
          <w:rFonts w:ascii="Times New Roman" w:eastAsia="Times New Roman" w:hAnsi="Times New Roman" w:cs="Times New Roman"/>
          <w:kern w:val="28"/>
          <w:sz w:val="28"/>
          <w:szCs w:val="28"/>
        </w:rPr>
        <w:t>годы»</w:t>
      </w:r>
    </w:p>
    <w:p w:rsidR="008E7477" w:rsidRPr="00194BC4" w:rsidRDefault="008E7477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6076E" w:rsidRDefault="008E7477" w:rsidP="008E74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целях реализации мероприятий по энергосбережению и повышению энергетической эффективности, руководствуясь ст. 179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7477">
        <w:rPr>
          <w:rFonts w:ascii="Times New Roman" w:hAnsi="Times New Roman" w:cs="Times New Roman"/>
          <w:sz w:val="28"/>
          <w:szCs w:val="28"/>
        </w:rPr>
        <w:t xml:space="preserve"> 14, 165 Жилищного кодекса Российской Федерации, </w:t>
      </w:r>
      <w:proofErr w:type="spellStart"/>
      <w:r w:rsidRPr="008E747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E7477">
        <w:rPr>
          <w:rFonts w:ascii="Times New Roman" w:hAnsi="Times New Roman" w:cs="Times New Roman"/>
          <w:sz w:val="28"/>
          <w:szCs w:val="28"/>
        </w:rPr>
        <w:t xml:space="preserve">. 8, 14, 21, 22, 24 - 26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proofErr w:type="spellStart"/>
      <w:r w:rsidRPr="008E747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E7477">
        <w:rPr>
          <w:rFonts w:ascii="Times New Roman" w:hAnsi="Times New Roman" w:cs="Times New Roman"/>
          <w:sz w:val="28"/>
          <w:szCs w:val="28"/>
        </w:rPr>
        <w:t>. 16, 17, 36 Федерального закона 06 октября 2003 г. № 131-ФЗ "Об общих принципах организации местного самоуправления в Российской Федерации",  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«Новоигирминское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>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77">
        <w:rPr>
          <w:rFonts w:ascii="Times New Roman" w:hAnsi="Times New Roman" w:cs="Times New Roman"/>
          <w:sz w:val="28"/>
          <w:szCs w:val="28"/>
        </w:rPr>
        <w:t xml:space="preserve">Уставом  Новоигирминского муниципального образования, Администрация Новоигирминского городского поселения </w:t>
      </w:r>
    </w:p>
    <w:p w:rsidR="00EB107F" w:rsidRPr="00194BC4" w:rsidRDefault="008E7477" w:rsidP="008E74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7F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107F" w:rsidRPr="00913DC4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E" w:rsidRPr="00275D59" w:rsidRDefault="0056076E" w:rsidP="00275D59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sz w:val="28"/>
          <w:szCs w:val="28"/>
        </w:rPr>
        <w:t>В</w:t>
      </w:r>
      <w:r w:rsidR="00EB107F" w:rsidRPr="00275D59">
        <w:rPr>
          <w:rFonts w:ascii="Times New Roman" w:hAnsi="Times New Roman" w:cs="Times New Roman"/>
          <w:sz w:val="28"/>
          <w:szCs w:val="28"/>
        </w:rPr>
        <w:t>нести</w:t>
      </w:r>
      <w:r w:rsidRPr="00275D59">
        <w:rPr>
          <w:rFonts w:ascii="Times New Roman" w:hAnsi="Times New Roman" w:cs="Times New Roman"/>
          <w:sz w:val="28"/>
          <w:szCs w:val="28"/>
        </w:rPr>
        <w:t xml:space="preserve"> сле</w:t>
      </w:r>
      <w:r w:rsidR="00EB107F" w:rsidRPr="00275D59">
        <w:rPr>
          <w:rFonts w:ascii="Times New Roman" w:hAnsi="Times New Roman" w:cs="Times New Roman"/>
          <w:sz w:val="28"/>
          <w:szCs w:val="28"/>
        </w:rPr>
        <w:t xml:space="preserve">дующие изменения в муниципальную </w:t>
      </w:r>
      <w:r w:rsidRPr="00275D5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>«Энергосбережение и повышение энергетической эффективности в Новоигирминском городском поселении на 2022-2024 годы»</w:t>
      </w:r>
      <w:r w:rsidRPr="00275D59">
        <w:rPr>
          <w:rFonts w:ascii="Times New Roman" w:hAnsi="Times New Roman" w:cs="Times New Roman"/>
          <w:sz w:val="28"/>
          <w:szCs w:val="28"/>
        </w:rPr>
        <w:t xml:space="preserve"> </w:t>
      </w:r>
      <w:r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>(</w:t>
      </w:r>
      <w:r w:rsidR="00EB107F"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далее- Программа), утвержденную постановлением </w:t>
      </w:r>
      <w:r w:rsidR="00A12484"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администрации Новоигирминского </w:t>
      </w:r>
      <w:r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муниципального образования</w:t>
      </w:r>
      <w:r w:rsidR="00A12484"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>от 20</w:t>
      </w:r>
      <w:r w:rsidR="00EB107F"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>сентября 2021</w:t>
      </w:r>
      <w:r w:rsidR="00EB107F"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года №</w:t>
      </w:r>
      <w:r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>441</w:t>
      </w:r>
      <w:r w:rsidR="00EB107F" w:rsidRPr="00275D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275D59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муниципальной программы «</w:t>
      </w:r>
      <w:r w:rsidRPr="00275D59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Новоигирминском городском поселении</w:t>
      </w:r>
      <w:r w:rsidRPr="00275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D59">
        <w:rPr>
          <w:rFonts w:ascii="Times New Roman" w:eastAsia="Times New Roman" w:hAnsi="Times New Roman" w:cs="Times New Roman"/>
          <w:sz w:val="28"/>
          <w:szCs w:val="28"/>
        </w:rPr>
        <w:t>на 2022-2024 годы»:</w:t>
      </w:r>
    </w:p>
    <w:p w:rsidR="0056076E" w:rsidRDefault="0056076E" w:rsidP="00275D5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B107F" w:rsidRDefault="00EB107F" w:rsidP="00275D59">
      <w:pPr>
        <w:pStyle w:val="a7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6076E" w:rsidRPr="00275D59">
        <w:rPr>
          <w:rFonts w:ascii="Times New Roman" w:hAnsi="Times New Roman" w:cs="Times New Roman"/>
          <w:sz w:val="28"/>
          <w:szCs w:val="28"/>
        </w:rPr>
        <w:t xml:space="preserve">4 </w:t>
      </w:r>
      <w:r w:rsidRPr="00275D59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56076E" w:rsidRPr="00275D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D59">
        <w:rPr>
          <w:rFonts w:ascii="Times New Roman" w:hAnsi="Times New Roman" w:cs="Times New Roman"/>
          <w:sz w:val="28"/>
          <w:szCs w:val="28"/>
        </w:rPr>
        <w:t>программы» в паспорте Программы</w:t>
      </w:r>
      <w:r w:rsidR="00A12484" w:rsidRPr="00275D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75D59">
        <w:rPr>
          <w:rFonts w:ascii="Times New Roman" w:hAnsi="Times New Roman" w:cs="Times New Roman"/>
          <w:sz w:val="28"/>
          <w:szCs w:val="28"/>
        </w:rPr>
        <w:t>:</w:t>
      </w:r>
    </w:p>
    <w:p w:rsidR="00275D59" w:rsidRDefault="00275D59" w:rsidP="00275D59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муниципальной программы составляет </w:t>
      </w:r>
      <w:r w:rsidRPr="00275D59">
        <w:rPr>
          <w:rFonts w:ascii="Times New Roman" w:hAnsi="Times New Roman" w:cs="Times New Roman"/>
          <w:b/>
          <w:sz w:val="28"/>
          <w:szCs w:val="28"/>
        </w:rPr>
        <w:t>10723,05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75D59" w:rsidRDefault="00275D59" w:rsidP="00275D59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8 397,71 тыс. рублей;</w:t>
      </w:r>
    </w:p>
    <w:p w:rsidR="00275D59" w:rsidRDefault="00275D59" w:rsidP="00275D59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1 162,67 тыс. рублей;</w:t>
      </w:r>
    </w:p>
    <w:p w:rsidR="00275D59" w:rsidRPr="00275D59" w:rsidRDefault="00275D59" w:rsidP="00275D59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1 162,67 тыс. рублей.</w:t>
      </w:r>
    </w:p>
    <w:p w:rsidR="0035338F" w:rsidRDefault="0035338F" w:rsidP="00275D5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44"/>
        <w:gridCol w:w="1275"/>
        <w:gridCol w:w="1418"/>
        <w:gridCol w:w="1305"/>
        <w:gridCol w:w="1247"/>
      </w:tblGrid>
      <w:tr w:rsidR="0027407C" w:rsidRPr="0027407C" w:rsidTr="0027407C">
        <w:trPr>
          <w:trHeight w:val="454"/>
        </w:trPr>
        <w:tc>
          <w:tcPr>
            <w:tcW w:w="542" w:type="dxa"/>
            <w:vMerge w:val="restart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44" w:type="dxa"/>
            <w:vMerge w:val="restart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тыс. рублей</w:t>
            </w:r>
          </w:p>
        </w:tc>
        <w:tc>
          <w:tcPr>
            <w:tcW w:w="1418" w:type="dxa"/>
            <w:vMerge w:val="restart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сроки реализации</w:t>
            </w:r>
          </w:p>
        </w:tc>
        <w:tc>
          <w:tcPr>
            <w:tcW w:w="2552" w:type="dxa"/>
            <w:gridSpan w:val="2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C" w:rsidRPr="0027407C" w:rsidTr="0027407C">
        <w:trPr>
          <w:trHeight w:val="1161"/>
        </w:trPr>
        <w:tc>
          <w:tcPr>
            <w:tcW w:w="542" w:type="dxa"/>
            <w:vMerge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стоимостном выражении, тыс. руб.</w:t>
            </w:r>
          </w:p>
        </w:tc>
      </w:tr>
      <w:tr w:rsidR="0027407C" w:rsidRPr="0027407C" w:rsidTr="0027407C">
        <w:trPr>
          <w:trHeight w:val="227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407C" w:rsidRPr="0027407C" w:rsidTr="0027407C">
        <w:trPr>
          <w:trHeight w:val="1604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4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провода на установках наружного освещения от общей протяжённости (44,32 км) 50% электрических сетей на провод СИП-4(СИП-2А) 2х16. (материал 1м-58,91рубх22,16 км=1440 тыс. руб.; работа подрядчика 1500 руб.  одна опора х 410 опор=615 тыс. руб.)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2055,0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54,8 тыс. кВт/час</w:t>
            </w: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27407C" w:rsidRPr="0027407C" w:rsidTr="0027407C">
        <w:trPr>
          <w:trHeight w:val="1831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4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замена опор и проводов с изменением схемы в СНТ: Железнодорожник 1, Железнодорожник 2, Рябинушка -180 м, 6 опор УНО (СИП -4 (СИП-2А) 2 х 16, материал 180 м х 68= 12240 руб., электрооборудование на 6 УНО = 12800 руб.  работа подрядчика  7000 руб./день  х 30 дней =210000руб.)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235,04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1,45 тыс. кВт/час</w:t>
            </w: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7407C" w:rsidRPr="0027407C" w:rsidTr="0027407C">
        <w:trPr>
          <w:trHeight w:val="1376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4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КТП (комплексная трансформаторная подстанция) ул. Пионерская, проезд Железнодорожный (КОС), </w:t>
            </w: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(котельная № 2). (3 комплекса 200 тыс. руб., работа подрядчика 3000 руб./день х 10 дней=30 000 руб.) 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27407C" w:rsidRPr="0027407C" w:rsidTr="0027407C">
        <w:trPr>
          <w:trHeight w:val="1604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44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обслуживание УНО (установок наружного освещения) дорог, улиц, переулков Новоигирминского городского поселения 925 опор уличного освещения (без приобретения электрооборудования). Договор на аварийное обслуживание УНО: 100 тыс. руб. в квартал.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C" w:rsidRPr="0027407C" w:rsidTr="0027407C">
        <w:trPr>
          <w:trHeight w:val="1291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4" w:type="dxa"/>
          </w:tcPr>
          <w:p w:rsid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приобретению специализированной техники: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автовышки для использования при монтаже и обслуживании линий электропередач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07C" w:rsidRPr="0027407C" w:rsidTr="0027407C">
        <w:trPr>
          <w:trHeight w:val="909"/>
        </w:trPr>
        <w:tc>
          <w:tcPr>
            <w:tcW w:w="542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</w:t>
            </w:r>
            <w:proofErr w:type="gramStart"/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годам: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proofErr w:type="gramEnd"/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2023 год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2024 год.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397,71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1162,67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1162,67</w:t>
            </w:r>
          </w:p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7407C">
              <w:rPr>
                <w:rFonts w:ascii="Times New Roman" w:eastAsia="Times New Roman" w:hAnsi="Times New Roman" w:cs="Times New Roman"/>
                <w:sz w:val="20"/>
                <w:szCs w:val="20"/>
              </w:rPr>
              <w:t>723,05</w:t>
            </w:r>
          </w:p>
        </w:tc>
        <w:tc>
          <w:tcPr>
            <w:tcW w:w="1418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7407C" w:rsidRPr="0027407C" w:rsidRDefault="0027407C" w:rsidP="00274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2484" w:rsidRDefault="00EB107F" w:rsidP="00275D59">
      <w:pPr>
        <w:pStyle w:val="a7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sz w:val="28"/>
          <w:szCs w:val="28"/>
        </w:rPr>
        <w:t>Приложение № 1 к Программе</w:t>
      </w:r>
      <w:r w:rsidR="00A12484" w:rsidRPr="00275D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407C" w:rsidRDefault="0027407C" w:rsidP="0027407C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27407C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</w:t>
      </w:r>
    </w:p>
    <w:p w:rsidR="0027407C" w:rsidRDefault="0027407C" w:rsidP="0027407C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5D59" w:rsidRPr="0027407C" w:rsidRDefault="00EB107F" w:rsidP="002740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опубликованию на официальном сайте в сети Интернет Новоигирминского городского </w:t>
      </w:r>
      <w:r w:rsidR="0027407C">
        <w:rPr>
          <w:rFonts w:ascii="Times New Roman" w:hAnsi="Times New Roman" w:cs="Times New Roman"/>
          <w:sz w:val="28"/>
          <w:szCs w:val="28"/>
        </w:rPr>
        <w:t>поселения</w:t>
      </w:r>
      <w:r w:rsidR="0027407C" w:rsidRPr="0027407C">
        <w:rPr>
          <w:rFonts w:ascii="Times New Roman" w:hAnsi="Times New Roman" w:cs="Times New Roman"/>
          <w:sz w:val="28"/>
          <w:szCs w:val="28"/>
        </w:rPr>
        <w:t xml:space="preserve"> http://new-igirma.irk</w:t>
      </w:r>
      <w:proofErr w:type="spellStart"/>
      <w:r w:rsidR="0027407C" w:rsidRPr="0027407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27407C">
        <w:rPr>
          <w:rFonts w:ascii="Times New Roman" w:hAnsi="Times New Roman" w:cs="Times New Roman"/>
          <w:sz w:val="28"/>
          <w:szCs w:val="28"/>
        </w:rPr>
        <w:t>.</w:t>
      </w:r>
      <w:r w:rsidR="002740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07C">
        <w:rPr>
          <w:rFonts w:ascii="Times New Roman" w:hAnsi="Times New Roman" w:cs="Times New Roman"/>
          <w:sz w:val="28"/>
          <w:szCs w:val="28"/>
        </w:rPr>
        <w:t xml:space="preserve"> и в периодическом издании Новоигирминского муниципального образования «Игирминский вестник».</w:t>
      </w:r>
    </w:p>
    <w:p w:rsidR="00EB107F" w:rsidRDefault="00EB107F" w:rsidP="00275D5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27407C" w:rsidRDefault="0027407C" w:rsidP="00274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274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274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7C" w:rsidRPr="00275D59" w:rsidRDefault="0027407C" w:rsidP="00274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275D5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Н.И. Сотников</w:t>
      </w:r>
    </w:p>
    <w:p w:rsidR="00EB107F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07C" w:rsidRDefault="0027407C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Pr="00194BC4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27407C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 xml:space="preserve">Исп. </w:t>
      </w:r>
      <w:proofErr w:type="spellStart"/>
      <w:r w:rsidR="0027407C">
        <w:rPr>
          <w:rFonts w:ascii="Times New Roman" w:hAnsi="Times New Roman" w:cs="Times New Roman"/>
        </w:rPr>
        <w:t>О.С.Шелемова</w:t>
      </w:r>
      <w:proofErr w:type="spellEnd"/>
    </w:p>
    <w:p w:rsidR="00D51A64" w:rsidRDefault="00EB107F" w:rsidP="0027407C">
      <w:pPr>
        <w:pStyle w:val="a3"/>
      </w:pPr>
      <w:r w:rsidRPr="00913DC4">
        <w:rPr>
          <w:rFonts w:ascii="Times New Roman" w:hAnsi="Times New Roman" w:cs="Times New Roman"/>
        </w:rPr>
        <w:t>Рассылка: в дело, регистр, прокуратура, отдел МХ, финуправление района.</w:t>
      </w:r>
    </w:p>
    <w:sectPr w:rsidR="00D51A64" w:rsidSect="00A124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6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4C6641"/>
    <w:multiLevelType w:val="hybridMultilevel"/>
    <w:tmpl w:val="2FD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4B5E"/>
    <w:multiLevelType w:val="multilevel"/>
    <w:tmpl w:val="545A931E"/>
    <w:lvl w:ilvl="0">
      <w:start w:val="1"/>
      <w:numFmt w:val="decimal"/>
      <w:lvlText w:val="%1."/>
      <w:lvlJc w:val="left"/>
      <w:pPr>
        <w:ind w:left="1068" w:hanging="708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5635FA6"/>
    <w:multiLevelType w:val="hybridMultilevel"/>
    <w:tmpl w:val="7A12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2"/>
    <w:rsid w:val="0001283D"/>
    <w:rsid w:val="000C7DB7"/>
    <w:rsid w:val="001131BE"/>
    <w:rsid w:val="0019588B"/>
    <w:rsid w:val="00236205"/>
    <w:rsid w:val="0027407C"/>
    <w:rsid w:val="00275D59"/>
    <w:rsid w:val="0035338F"/>
    <w:rsid w:val="0035684E"/>
    <w:rsid w:val="003C1CA0"/>
    <w:rsid w:val="00452900"/>
    <w:rsid w:val="00502D7B"/>
    <w:rsid w:val="0056076E"/>
    <w:rsid w:val="007B524A"/>
    <w:rsid w:val="00856ECD"/>
    <w:rsid w:val="008E7477"/>
    <w:rsid w:val="00A12484"/>
    <w:rsid w:val="00A420D7"/>
    <w:rsid w:val="00B473E0"/>
    <w:rsid w:val="00BD0152"/>
    <w:rsid w:val="00D51A64"/>
    <w:rsid w:val="00DB15B8"/>
    <w:rsid w:val="00E27D88"/>
    <w:rsid w:val="00EB107F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5F11"/>
  <w15:chartTrackingRefBased/>
  <w15:docId w15:val="{9610F849-D809-4F7C-98D1-3823577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2</cp:revision>
  <cp:lastPrinted>2022-02-16T07:38:00Z</cp:lastPrinted>
  <dcterms:created xsi:type="dcterms:W3CDTF">2022-02-16T06:27:00Z</dcterms:created>
  <dcterms:modified xsi:type="dcterms:W3CDTF">2022-02-16T07:42:00Z</dcterms:modified>
</cp:coreProperties>
</file>